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509C" w14:textId="79220CC9" w:rsidR="00A679E1" w:rsidRPr="00595C2E" w:rsidRDefault="0054121C" w:rsidP="0C0CA6B2">
      <w:pPr>
        <w:pStyle w:val="NumContinu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Expectation of Role </w:t>
      </w:r>
      <w:r w:rsidR="48F5EFF5" w:rsidRPr="0042085A">
        <w:rPr>
          <w:rFonts w:asciiTheme="minorHAnsi" w:hAnsiTheme="minorHAnsi" w:cstheme="minorHAnsi"/>
          <w:b/>
          <w:bCs/>
          <w:sz w:val="32"/>
          <w:szCs w:val="32"/>
        </w:rPr>
        <w:t xml:space="preserve">– </w:t>
      </w:r>
      <w:r w:rsidR="00595C2E">
        <w:rPr>
          <w:rFonts w:asciiTheme="minorHAnsi" w:hAnsiTheme="minorHAnsi" w:cstheme="minorHAnsi"/>
          <w:b/>
          <w:bCs/>
          <w:sz w:val="32"/>
          <w:szCs w:val="32"/>
        </w:rPr>
        <w:t>Resource</w:t>
      </w:r>
      <w:r w:rsidR="55D07A15" w:rsidRPr="00595C2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95C2E">
        <w:rPr>
          <w:rFonts w:asciiTheme="minorHAnsi" w:hAnsiTheme="minorHAnsi" w:cstheme="minorHAnsi"/>
          <w:b/>
          <w:bCs/>
          <w:sz w:val="32"/>
          <w:szCs w:val="32"/>
        </w:rPr>
        <w:t>Center</w:t>
      </w:r>
      <w:r w:rsidR="55D07A15" w:rsidRPr="00595C2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86F0B">
        <w:rPr>
          <w:rFonts w:asciiTheme="minorHAnsi" w:hAnsiTheme="minorHAnsi" w:cstheme="minorHAnsi"/>
          <w:b/>
          <w:bCs/>
          <w:sz w:val="32"/>
          <w:szCs w:val="32"/>
        </w:rPr>
        <w:t>Coordinator</w:t>
      </w:r>
    </w:p>
    <w:p w14:paraId="0075B9B8" w14:textId="2B5D19DE" w:rsidR="00A04562" w:rsidRPr="0042085A" w:rsidRDefault="00755A15" w:rsidP="00C83C91">
      <w:pPr>
        <w:pStyle w:val="listheading"/>
        <w:jc w:val="both"/>
        <w:rPr>
          <w:rFonts w:asciiTheme="minorHAnsi" w:eastAsia="Calibiri (body)" w:hAnsiTheme="minorHAnsi" w:cstheme="minorHAnsi"/>
          <w:color w:val="000000"/>
          <w:sz w:val="24"/>
          <w:szCs w:val="24"/>
          <w:shd w:val="clear" w:color="auto" w:fill="FFFFFF"/>
        </w:rPr>
      </w:pPr>
      <w:r w:rsidRPr="0042085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="00923667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>The Student</w:t>
      </w:r>
      <w:r w:rsidR="48F5EFF5" w:rsidRPr="0042085A">
        <w:rPr>
          <w:rFonts w:asciiTheme="minorHAnsi" w:eastAsia="Calibiri (body)" w:hAnsiTheme="minorHAnsi" w:cstheme="minorHAnsi"/>
          <w:b w:val="0"/>
          <w:bCs/>
          <w:color w:val="000000" w:themeColor="text1"/>
          <w:sz w:val="24"/>
          <w:szCs w:val="24"/>
        </w:rPr>
        <w:t>s’</w:t>
      </w:r>
      <w:r w:rsidR="00923667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 xml:space="preserve"> Union O</w:t>
      </w:r>
      <w:r w:rsidR="48F5EFF5" w:rsidRPr="0042085A">
        <w:rPr>
          <w:rFonts w:asciiTheme="minorHAnsi" w:eastAsia="Calibiri (body)" w:hAnsiTheme="minorHAnsi" w:cstheme="minorHAnsi"/>
          <w:b w:val="0"/>
          <w:bCs/>
          <w:color w:val="000000" w:themeColor="text1"/>
          <w:sz w:val="24"/>
          <w:szCs w:val="24"/>
        </w:rPr>
        <w:t>kanagan is a not-for-profit organization that</w:t>
      </w:r>
      <w:r w:rsidR="00A04562" w:rsidRPr="0042085A">
        <w:rPr>
          <w:rFonts w:asciiTheme="minorHAnsi" w:eastAsia="Calibiri (body)" w:hAnsiTheme="minorHAnsi" w:cstheme="minorHAnsi"/>
          <w:b w:val="0"/>
          <w:bCs/>
          <w:color w:val="000000" w:themeColor="text1"/>
          <w:sz w:val="24"/>
          <w:szCs w:val="24"/>
        </w:rPr>
        <w:t xml:space="preserve"> </w:t>
      </w:r>
      <w:r w:rsidR="00506CFB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 xml:space="preserve">advocates for UBCO students and supports initiatives to improve their post-secondary experience with the </w:t>
      </w:r>
      <w:r w:rsidR="00E32760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>goal</w:t>
      </w:r>
      <w:r w:rsidR="00506CFB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 xml:space="preserve"> of </w:t>
      </w:r>
      <w:r w:rsidR="002F02E5" w:rsidRPr="0042085A">
        <w:rPr>
          <w:rFonts w:asciiTheme="minorHAnsi" w:eastAsia="Calibiri (body)" w:hAnsiTheme="minorHAnsi" w:cstheme="minorHAnsi"/>
          <w:b w:val="0"/>
          <w:bCs/>
          <w:color w:val="000000"/>
          <w:sz w:val="24"/>
          <w:szCs w:val="24"/>
          <w:shd w:val="clear" w:color="auto" w:fill="FFFFFF"/>
        </w:rPr>
        <w:t xml:space="preserve">making education affordable. </w:t>
      </w:r>
    </w:p>
    <w:p w14:paraId="4EC68D30" w14:textId="125FCE30" w:rsidR="00923667" w:rsidRPr="0042085A" w:rsidRDefault="00923667" w:rsidP="00923667">
      <w:pPr>
        <w:pStyle w:val="listheading"/>
        <w:shd w:val="clear" w:color="auto" w:fill="D9D9D9"/>
        <w:rPr>
          <w:rFonts w:asciiTheme="minorHAnsi" w:hAnsiTheme="minorHAnsi" w:cstheme="minorHAnsi"/>
          <w:sz w:val="24"/>
          <w:szCs w:val="24"/>
        </w:rPr>
      </w:pPr>
      <w:r w:rsidRPr="0042085A">
        <w:rPr>
          <w:rFonts w:asciiTheme="minorHAnsi" w:hAnsiTheme="minorHAnsi" w:cstheme="minorHAnsi"/>
          <w:sz w:val="24"/>
          <w:szCs w:val="24"/>
        </w:rPr>
        <w:t xml:space="preserve">Position Overview </w:t>
      </w:r>
    </w:p>
    <w:p w14:paraId="1EF0B15D" w14:textId="7E8806E8" w:rsidR="006A3D8A" w:rsidRDefault="00F64381" w:rsidP="00595C2E">
      <w:pPr>
        <w:pStyle w:val="BodyText"/>
        <w:spacing w:before="96" w:line="242" w:lineRule="auto"/>
        <w:ind w:left="140" w:right="14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0C4A92" w:rsidRPr="000C4A92">
        <w:rPr>
          <w:rFonts w:cstheme="minorHAnsi"/>
          <w:sz w:val="24"/>
          <w:szCs w:val="24"/>
        </w:rPr>
        <w:t xml:space="preserve">Resource Centre </w:t>
      </w:r>
      <w:r w:rsidR="00086F0B">
        <w:rPr>
          <w:rFonts w:cstheme="minorHAnsi"/>
          <w:sz w:val="24"/>
          <w:szCs w:val="24"/>
        </w:rPr>
        <w:t>Coordinator</w:t>
      </w:r>
      <w:r w:rsidR="000C4A92" w:rsidRPr="000C4A92">
        <w:rPr>
          <w:rFonts w:cstheme="minorHAnsi"/>
          <w:sz w:val="24"/>
          <w:szCs w:val="24"/>
        </w:rPr>
        <w:t xml:space="preserve"> </w:t>
      </w:r>
      <w:r w:rsidR="000C4A92">
        <w:rPr>
          <w:rFonts w:cstheme="minorHAnsi"/>
          <w:sz w:val="24"/>
          <w:szCs w:val="24"/>
        </w:rPr>
        <w:t xml:space="preserve">is </w:t>
      </w:r>
      <w:r w:rsidR="004831A7">
        <w:rPr>
          <w:rFonts w:cstheme="minorHAnsi"/>
          <w:sz w:val="24"/>
          <w:szCs w:val="24"/>
        </w:rPr>
        <w:t xml:space="preserve">part-time student casual position, </w:t>
      </w:r>
      <w:r w:rsidR="000C4A92" w:rsidRPr="000C4A92">
        <w:rPr>
          <w:rFonts w:cstheme="minorHAnsi"/>
          <w:sz w:val="24"/>
          <w:szCs w:val="24"/>
        </w:rPr>
        <w:t xml:space="preserve">primarily responsible for working </w:t>
      </w:r>
      <w:r w:rsidR="000C4A92">
        <w:rPr>
          <w:rFonts w:cstheme="minorHAnsi"/>
          <w:sz w:val="24"/>
          <w:szCs w:val="24"/>
        </w:rPr>
        <w:t>under the guidance</w:t>
      </w:r>
      <w:r w:rsidR="000C4A92" w:rsidRPr="000C4A92">
        <w:rPr>
          <w:rFonts w:cstheme="minorHAnsi"/>
          <w:sz w:val="24"/>
          <w:szCs w:val="24"/>
        </w:rPr>
        <w:t xml:space="preserve"> </w:t>
      </w:r>
      <w:r w:rsidR="000C4A92">
        <w:rPr>
          <w:rFonts w:cstheme="minorHAnsi"/>
          <w:sz w:val="24"/>
          <w:szCs w:val="24"/>
        </w:rPr>
        <w:t>of the</w:t>
      </w:r>
      <w:r w:rsidR="000C4A92" w:rsidRPr="000C4A92">
        <w:rPr>
          <w:rFonts w:cstheme="minorHAnsi"/>
          <w:sz w:val="24"/>
          <w:szCs w:val="24"/>
        </w:rPr>
        <w:t xml:space="preserve"> Membership Outreach Coordinator</w:t>
      </w:r>
      <w:r w:rsidR="000C4A92">
        <w:rPr>
          <w:rFonts w:cstheme="minorHAnsi"/>
          <w:sz w:val="24"/>
          <w:szCs w:val="24"/>
        </w:rPr>
        <w:t xml:space="preserve"> and with members of the Students’ Union Board and staff, as well as recourse centre volunteers, to </w:t>
      </w:r>
      <w:r w:rsidR="006A3D8A">
        <w:rPr>
          <w:rFonts w:cstheme="minorHAnsi"/>
          <w:sz w:val="24"/>
          <w:szCs w:val="24"/>
        </w:rPr>
        <w:t xml:space="preserve">ensure that </w:t>
      </w:r>
      <w:r>
        <w:rPr>
          <w:rFonts w:cstheme="minorHAnsi"/>
          <w:sz w:val="24"/>
          <w:szCs w:val="24"/>
        </w:rPr>
        <w:t>resource centre focused</w:t>
      </w:r>
      <w:r w:rsidR="006A3D8A">
        <w:rPr>
          <w:rFonts w:cstheme="minorHAnsi"/>
          <w:sz w:val="24"/>
          <w:szCs w:val="24"/>
        </w:rPr>
        <w:t xml:space="preserve"> events and activities are successful and create a sense of community. </w:t>
      </w:r>
    </w:p>
    <w:p w14:paraId="6094BB64" w14:textId="244B80CE" w:rsidR="00E32760" w:rsidRPr="0042085A" w:rsidRDefault="00755A15" w:rsidP="00E32760">
      <w:pPr>
        <w:pStyle w:val="listheading"/>
        <w:shd w:val="clear" w:color="auto" w:fill="D9D9D9"/>
        <w:rPr>
          <w:rFonts w:asciiTheme="minorHAnsi" w:hAnsiTheme="minorHAnsi" w:cstheme="minorHAnsi"/>
          <w:sz w:val="24"/>
          <w:szCs w:val="24"/>
        </w:rPr>
      </w:pPr>
      <w:r w:rsidRPr="00595C2E">
        <w:rPr>
          <w:rFonts w:asciiTheme="minorHAnsi" w:hAnsiTheme="minorHAnsi" w:cstheme="minorHAnsi"/>
          <w:sz w:val="24"/>
          <w:szCs w:val="24"/>
        </w:rPr>
        <w:t>R</w:t>
      </w:r>
      <w:r w:rsidR="00E32760" w:rsidRPr="00595C2E">
        <w:rPr>
          <w:rFonts w:asciiTheme="minorHAnsi" w:hAnsiTheme="minorHAnsi" w:cstheme="minorHAnsi"/>
          <w:sz w:val="24"/>
          <w:szCs w:val="24"/>
        </w:rPr>
        <w:t>esponsibilities</w:t>
      </w:r>
    </w:p>
    <w:p w14:paraId="00E63526" w14:textId="1E3B9140" w:rsidR="00A679E1" w:rsidRPr="0042085A" w:rsidRDefault="1AD48CE4" w:rsidP="008C4E06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42085A">
        <w:rPr>
          <w:rFonts w:eastAsia="Arial" w:cstheme="minorHAnsi"/>
          <w:b/>
          <w:bCs/>
          <w:sz w:val="24"/>
          <w:szCs w:val="24"/>
        </w:rPr>
        <w:t>General Duties</w:t>
      </w:r>
    </w:p>
    <w:p w14:paraId="023E6076" w14:textId="4A8AA639" w:rsidR="006E7AFA" w:rsidRPr="006258BC" w:rsidRDefault="1AD48CE4" w:rsidP="006258B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2085A">
        <w:rPr>
          <w:rFonts w:cstheme="minorHAnsi"/>
          <w:sz w:val="24"/>
          <w:szCs w:val="24"/>
        </w:rPr>
        <w:t>Assist with</w:t>
      </w:r>
      <w:r w:rsidR="00F64381">
        <w:rPr>
          <w:rFonts w:cstheme="minorHAnsi"/>
          <w:sz w:val="24"/>
          <w:szCs w:val="24"/>
        </w:rPr>
        <w:t xml:space="preserve"> the execution of</w:t>
      </w:r>
      <w:r w:rsidRPr="0042085A">
        <w:rPr>
          <w:rFonts w:cstheme="minorHAnsi"/>
          <w:sz w:val="24"/>
          <w:szCs w:val="24"/>
        </w:rPr>
        <w:t xml:space="preserve"> </w:t>
      </w:r>
      <w:r w:rsidR="00F64381">
        <w:rPr>
          <w:rFonts w:cstheme="minorHAnsi"/>
          <w:sz w:val="24"/>
          <w:szCs w:val="24"/>
        </w:rPr>
        <w:t>Students’ Union initiatives events and activities</w:t>
      </w:r>
    </w:p>
    <w:p w14:paraId="548D85F7" w14:textId="2EF0E0A4" w:rsidR="00B63ECA" w:rsidRPr="005704B7" w:rsidRDefault="002D0184" w:rsidP="00B63EC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cstheme="minorHAnsi"/>
          <w:sz w:val="24"/>
          <w:szCs w:val="24"/>
        </w:rPr>
        <w:t xml:space="preserve">In consultation with the Membership Outreach Coordinator </w:t>
      </w:r>
      <w:r w:rsidR="00C262B6">
        <w:rPr>
          <w:rFonts w:cstheme="minorHAnsi"/>
          <w:sz w:val="24"/>
          <w:szCs w:val="24"/>
        </w:rPr>
        <w:t>create an annual financial plan for the Resource Center, process relevant funding decisions and track related budgets and payments</w:t>
      </w:r>
    </w:p>
    <w:p w14:paraId="69E6C7DF" w14:textId="62A84991" w:rsidR="005704B7" w:rsidRPr="00B63ECA" w:rsidRDefault="005704B7" w:rsidP="00B63EC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cstheme="minorHAnsi"/>
          <w:sz w:val="24"/>
          <w:szCs w:val="24"/>
        </w:rPr>
        <w:t xml:space="preserve">Operate and organize 2 weekly drop-in </w:t>
      </w:r>
      <w:proofErr w:type="spellStart"/>
      <w:r w:rsidR="00936948">
        <w:rPr>
          <w:rFonts w:cstheme="minorHAnsi"/>
          <w:sz w:val="24"/>
          <w:szCs w:val="24"/>
        </w:rPr>
        <w:t>centre</w:t>
      </w:r>
      <w:proofErr w:type="spellEnd"/>
      <w:r w:rsidR="00936948">
        <w:rPr>
          <w:rFonts w:cstheme="minorHAnsi"/>
          <w:sz w:val="24"/>
          <w:szCs w:val="24"/>
        </w:rPr>
        <w:t xml:space="preserve"> hours for students to connect with the services of the specific resource </w:t>
      </w:r>
      <w:proofErr w:type="spellStart"/>
      <w:r w:rsidR="00936948">
        <w:rPr>
          <w:rFonts w:cstheme="minorHAnsi"/>
          <w:sz w:val="24"/>
          <w:szCs w:val="24"/>
        </w:rPr>
        <w:t>centre</w:t>
      </w:r>
      <w:proofErr w:type="spellEnd"/>
      <w:r w:rsidR="00936948">
        <w:rPr>
          <w:rFonts w:cstheme="minorHAnsi"/>
          <w:sz w:val="24"/>
          <w:szCs w:val="24"/>
        </w:rPr>
        <w:t xml:space="preserve"> initiative</w:t>
      </w:r>
    </w:p>
    <w:p w14:paraId="3C72FE67" w14:textId="61778C55" w:rsidR="00B63ECA" w:rsidRPr="009C4781" w:rsidRDefault="00B63ECA" w:rsidP="009C478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cstheme="minorHAnsi"/>
          <w:sz w:val="24"/>
          <w:szCs w:val="24"/>
        </w:rPr>
        <w:t xml:space="preserve">In consultation with the Membership Outreach Coordinator, </w:t>
      </w:r>
      <w:r w:rsidRPr="00B63ECA">
        <w:rPr>
          <w:rFonts w:asciiTheme="minorHAnsi" w:hAnsiTheme="minorHAnsi" w:cstheme="minorHAnsi"/>
          <w:sz w:val="24"/>
          <w:szCs w:val="24"/>
        </w:rPr>
        <w:t>coordinate a</w:t>
      </w:r>
      <w:r>
        <w:rPr>
          <w:rFonts w:asciiTheme="minorHAnsi" w:hAnsiTheme="minorHAnsi" w:cstheme="minorHAnsi"/>
          <w:sz w:val="24"/>
          <w:szCs w:val="24"/>
        </w:rPr>
        <w:t xml:space="preserve">nd </w:t>
      </w:r>
      <w:r w:rsidR="009C4781">
        <w:rPr>
          <w:rFonts w:asciiTheme="minorHAnsi" w:hAnsiTheme="minorHAnsi" w:cstheme="minorHAnsi"/>
          <w:sz w:val="24"/>
          <w:szCs w:val="24"/>
        </w:rPr>
        <w:t>oversee volunteers</w:t>
      </w:r>
      <w:r>
        <w:rPr>
          <w:rFonts w:asciiTheme="minorHAnsi" w:hAnsiTheme="minorHAnsi" w:cstheme="minorHAnsi"/>
          <w:sz w:val="24"/>
          <w:szCs w:val="24"/>
        </w:rPr>
        <w:t xml:space="preserve"> for t</w:t>
      </w:r>
      <w:r w:rsidR="009C4781">
        <w:rPr>
          <w:rFonts w:asciiTheme="minorHAnsi" w:hAnsiTheme="minorHAnsi" w:cstheme="minorHAnsi"/>
          <w:sz w:val="24"/>
          <w:szCs w:val="24"/>
        </w:rPr>
        <w:t>heir respective</w:t>
      </w:r>
      <w:r>
        <w:rPr>
          <w:rFonts w:asciiTheme="minorHAnsi" w:hAnsiTheme="minorHAnsi" w:cstheme="minorHAnsi"/>
          <w:sz w:val="24"/>
          <w:szCs w:val="24"/>
        </w:rPr>
        <w:t xml:space="preserve"> resource center</w:t>
      </w:r>
    </w:p>
    <w:p w14:paraId="5F31939D" w14:textId="1B2B731F" w:rsidR="006258BC" w:rsidRPr="00EE081F" w:rsidRDefault="009C4781" w:rsidP="006258B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hAnsiTheme="minorHAnsi" w:cstheme="minorHAnsi"/>
          <w:sz w:val="24"/>
          <w:szCs w:val="24"/>
        </w:rPr>
        <w:t>Actively oversee all spaces for their respective resource center, such as but not limited to social media</w:t>
      </w:r>
      <w:r w:rsidR="00EE081F">
        <w:rPr>
          <w:rFonts w:asciiTheme="minorHAnsi" w:hAnsiTheme="minorHAnsi" w:cstheme="minorHAnsi"/>
          <w:sz w:val="24"/>
          <w:szCs w:val="24"/>
        </w:rPr>
        <w:t xml:space="preserve"> and other membership facing communication forums</w:t>
      </w:r>
    </w:p>
    <w:p w14:paraId="435ED5E2" w14:textId="51A20E80" w:rsidR="00A679E1" w:rsidRPr="0042085A" w:rsidRDefault="1AD48CE4" w:rsidP="008C4E06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2085A">
        <w:rPr>
          <w:rFonts w:asciiTheme="minorHAnsi" w:eastAsia="Arial" w:hAnsiTheme="minorHAnsi" w:cstheme="minorHAnsi"/>
          <w:b/>
          <w:bCs/>
          <w:color w:val="auto"/>
          <w:sz w:val="24"/>
          <w:szCs w:val="24"/>
          <w:lang w:val="en-US"/>
        </w:rPr>
        <w:t>Event Coordination</w:t>
      </w:r>
    </w:p>
    <w:p w14:paraId="4687C619" w14:textId="370E7132" w:rsidR="00A679E1" w:rsidRPr="0042085A" w:rsidRDefault="0043445D" w:rsidP="0005091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2085A">
        <w:rPr>
          <w:rFonts w:eastAsia="Arial" w:cstheme="minorHAnsi"/>
          <w:sz w:val="24"/>
          <w:szCs w:val="24"/>
        </w:rPr>
        <w:t>Plan and</w:t>
      </w:r>
      <w:r w:rsidR="00C60431" w:rsidRPr="0042085A">
        <w:rPr>
          <w:rFonts w:eastAsia="Arial" w:cstheme="minorHAnsi"/>
          <w:sz w:val="24"/>
          <w:szCs w:val="24"/>
        </w:rPr>
        <w:t xml:space="preserve"> </w:t>
      </w:r>
      <w:r w:rsidRPr="0042085A">
        <w:rPr>
          <w:rFonts w:eastAsia="Arial" w:cstheme="minorHAnsi"/>
          <w:sz w:val="24"/>
          <w:szCs w:val="24"/>
        </w:rPr>
        <w:t>execute on-campus</w:t>
      </w:r>
      <w:r w:rsidR="1AD48CE4" w:rsidRPr="0042085A">
        <w:rPr>
          <w:rFonts w:eastAsia="Arial" w:cstheme="minorHAnsi"/>
          <w:sz w:val="24"/>
          <w:szCs w:val="24"/>
        </w:rPr>
        <w:t xml:space="preserve"> events</w:t>
      </w:r>
      <w:r w:rsidR="003669ED">
        <w:rPr>
          <w:rFonts w:eastAsia="Arial" w:cstheme="minorHAnsi"/>
          <w:sz w:val="24"/>
          <w:szCs w:val="24"/>
        </w:rPr>
        <w:t>, tabling</w:t>
      </w:r>
      <w:r w:rsidRPr="0042085A">
        <w:rPr>
          <w:rFonts w:eastAsia="Arial" w:cstheme="minorHAnsi"/>
          <w:sz w:val="24"/>
          <w:szCs w:val="24"/>
        </w:rPr>
        <w:t xml:space="preserve"> </w:t>
      </w:r>
      <w:r w:rsidR="00C60431" w:rsidRPr="0042085A">
        <w:rPr>
          <w:rFonts w:eastAsia="Arial" w:cstheme="minorHAnsi"/>
          <w:sz w:val="24"/>
          <w:szCs w:val="24"/>
        </w:rPr>
        <w:t xml:space="preserve">and activities, </w:t>
      </w:r>
      <w:r w:rsidR="1AD48CE4" w:rsidRPr="0042085A">
        <w:rPr>
          <w:rFonts w:asciiTheme="minorHAnsi" w:hAnsiTheme="minorHAnsi" w:cstheme="minorHAnsi"/>
          <w:sz w:val="24"/>
          <w:szCs w:val="24"/>
        </w:rPr>
        <w:t xml:space="preserve">and oversee the planning, </w:t>
      </w:r>
    </w:p>
    <w:p w14:paraId="517020D3" w14:textId="6B298610" w:rsidR="00985B25" w:rsidRPr="00985B25" w:rsidRDefault="00985B25" w:rsidP="00985B25">
      <w:pPr>
        <w:pStyle w:val="ListParagraph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consultation with the Communications Manager, coordinate </w:t>
      </w:r>
      <w:r w:rsidRPr="0042085A">
        <w:rPr>
          <w:rFonts w:asciiTheme="minorHAnsi" w:hAnsiTheme="minorHAnsi" w:cstheme="minorHAnsi"/>
          <w:sz w:val="24"/>
          <w:szCs w:val="24"/>
        </w:rPr>
        <w:t>the distribution of event promotional materials, videos, and social media campaigns</w:t>
      </w:r>
    </w:p>
    <w:p w14:paraId="7B10A4C1" w14:textId="3AD9D293" w:rsidR="00A679E1" w:rsidRPr="0042085A" w:rsidRDefault="1AD48CE4" w:rsidP="00595C2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2085A">
        <w:rPr>
          <w:rFonts w:asciiTheme="minorHAnsi" w:hAnsiTheme="minorHAnsi" w:cstheme="minorHAnsi"/>
          <w:sz w:val="24"/>
          <w:szCs w:val="24"/>
        </w:rPr>
        <w:t>Maintain event</w:t>
      </w:r>
      <w:r w:rsidR="00C60431" w:rsidRPr="0042085A">
        <w:rPr>
          <w:rFonts w:asciiTheme="minorHAnsi" w:hAnsiTheme="minorHAnsi" w:cstheme="minorHAnsi"/>
          <w:sz w:val="24"/>
          <w:szCs w:val="24"/>
        </w:rPr>
        <w:t>-related</w:t>
      </w:r>
      <w:r w:rsidRPr="0042085A">
        <w:rPr>
          <w:rFonts w:asciiTheme="minorHAnsi" w:hAnsiTheme="minorHAnsi" w:cstheme="minorHAnsi"/>
          <w:sz w:val="24"/>
          <w:szCs w:val="24"/>
        </w:rPr>
        <w:t xml:space="preserve"> general files and archives</w:t>
      </w:r>
    </w:p>
    <w:p w14:paraId="20B0787B" w14:textId="6708155B" w:rsidR="003669ED" w:rsidRPr="003669ED" w:rsidRDefault="1AD48CE4" w:rsidP="003669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42085A">
        <w:rPr>
          <w:rFonts w:asciiTheme="minorHAnsi" w:hAnsiTheme="minorHAnsi" w:cstheme="minorHAnsi"/>
          <w:sz w:val="24"/>
          <w:szCs w:val="24"/>
        </w:rPr>
        <w:t>Assist with logistic</w:t>
      </w:r>
      <w:r w:rsidR="00D32BF9" w:rsidRPr="0042085A">
        <w:rPr>
          <w:rFonts w:asciiTheme="minorHAnsi" w:hAnsiTheme="minorHAnsi" w:cstheme="minorHAnsi"/>
          <w:sz w:val="24"/>
          <w:szCs w:val="24"/>
        </w:rPr>
        <w:t>s</w:t>
      </w:r>
      <w:r w:rsidRPr="0042085A">
        <w:rPr>
          <w:rFonts w:asciiTheme="minorHAnsi" w:hAnsiTheme="minorHAnsi" w:cstheme="minorHAnsi"/>
          <w:sz w:val="24"/>
          <w:szCs w:val="24"/>
        </w:rPr>
        <w:t xml:space="preserve"> planning for </w:t>
      </w:r>
      <w:r w:rsidR="003669ED">
        <w:rPr>
          <w:rFonts w:asciiTheme="minorHAnsi" w:hAnsiTheme="minorHAnsi" w:cstheme="minorHAnsi"/>
          <w:sz w:val="24"/>
          <w:szCs w:val="24"/>
        </w:rPr>
        <w:t>resource center meetings</w:t>
      </w:r>
    </w:p>
    <w:p w14:paraId="2BBF90AE" w14:textId="3D88C315" w:rsidR="00A679E1" w:rsidRPr="0042085A" w:rsidRDefault="00050914" w:rsidP="0C0CA6B2">
      <w:pPr>
        <w:spacing w:line="240" w:lineRule="auto"/>
        <w:rPr>
          <w:rFonts w:eastAsia="Arial" w:cstheme="minorHAnsi"/>
          <w:b/>
          <w:bCs/>
          <w:sz w:val="24"/>
          <w:szCs w:val="24"/>
          <w:lang w:val="en-US"/>
        </w:rPr>
      </w:pPr>
      <w:r>
        <w:rPr>
          <w:rFonts w:eastAsia="Arial" w:cstheme="minorHAnsi"/>
          <w:b/>
          <w:bCs/>
          <w:sz w:val="24"/>
          <w:szCs w:val="24"/>
          <w:lang w:val="en-US"/>
        </w:rPr>
        <w:t>Advocacy</w:t>
      </w:r>
      <w:r w:rsidR="1AD48CE4" w:rsidRPr="0042085A">
        <w:rPr>
          <w:rFonts w:eastAsia="Arial" w:cstheme="minorHAnsi"/>
          <w:b/>
          <w:bCs/>
          <w:sz w:val="24"/>
          <w:szCs w:val="24"/>
          <w:lang w:val="en-US"/>
        </w:rPr>
        <w:t xml:space="preserve"> and </w:t>
      </w:r>
      <w:r>
        <w:rPr>
          <w:rFonts w:eastAsia="Arial" w:cstheme="minorHAnsi"/>
          <w:b/>
          <w:bCs/>
          <w:sz w:val="24"/>
          <w:szCs w:val="24"/>
          <w:lang w:val="en-US"/>
        </w:rPr>
        <w:t>Services Awareness</w:t>
      </w:r>
    </w:p>
    <w:p w14:paraId="6CDB9206" w14:textId="49DCC302" w:rsidR="003669ED" w:rsidRDefault="003669ED" w:rsidP="0C0CA6B2">
      <w:pPr>
        <w:pStyle w:val="ListParagraph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Organi</w:t>
      </w:r>
      <w:r w:rsidR="00985B25">
        <w:rPr>
          <w:rFonts w:asciiTheme="minorHAnsi" w:eastAsiaTheme="minorEastAsia" w:hAnsiTheme="minorHAnsi" w:cstheme="minorHAnsi"/>
          <w:sz w:val="24"/>
          <w:szCs w:val="24"/>
        </w:rPr>
        <w:t>ze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and overseeing</w:t>
      </w:r>
      <w:r w:rsidR="00985B25">
        <w:rPr>
          <w:rFonts w:asciiTheme="minorHAnsi" w:eastAsiaTheme="minorEastAsia" w:hAnsiTheme="minorHAnsi" w:cstheme="minorHAnsi"/>
          <w:sz w:val="24"/>
          <w:szCs w:val="24"/>
        </w:rPr>
        <w:t xml:space="preserve"> resource center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tabling to promote</w:t>
      </w:r>
      <w:r w:rsidR="00985B25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w:r w:rsidR="00985B25">
        <w:rPr>
          <w:rFonts w:asciiTheme="minorHAnsi" w:eastAsiaTheme="minorEastAsia" w:hAnsiTheme="minorHAnsi" w:cstheme="minorHAnsi"/>
          <w:sz w:val="24"/>
          <w:szCs w:val="24"/>
        </w:rPr>
        <w:t xml:space="preserve">engage with membership </w:t>
      </w:r>
      <w:r>
        <w:rPr>
          <w:rFonts w:asciiTheme="minorHAnsi" w:eastAsiaTheme="minorEastAsia" w:hAnsiTheme="minorHAnsi" w:cstheme="minorHAnsi"/>
          <w:sz w:val="24"/>
          <w:szCs w:val="24"/>
        </w:rPr>
        <w:t>on relevant social issues</w:t>
      </w:r>
      <w:r w:rsidR="00985B25">
        <w:rPr>
          <w:rFonts w:asciiTheme="minorHAnsi" w:eastAsiaTheme="minorEastAsia" w:hAnsiTheme="minorHAnsi" w:cstheme="minorHAnsi"/>
          <w:sz w:val="24"/>
          <w:szCs w:val="24"/>
        </w:rPr>
        <w:t xml:space="preserve"> and increase awareness of resource center services</w:t>
      </w:r>
    </w:p>
    <w:p w14:paraId="35320AAE" w14:textId="7BE3D8B2" w:rsidR="00902B96" w:rsidRPr="003669ED" w:rsidRDefault="00902B96" w:rsidP="0C0CA6B2">
      <w:pPr>
        <w:pStyle w:val="ListParagraph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 consultation with the SUO Executive Committee liaison with the University on resource-center related advocacy efforts</w:t>
      </w:r>
      <w:r w:rsidR="00867038">
        <w:rPr>
          <w:rFonts w:asciiTheme="minorHAnsi" w:eastAsiaTheme="minorEastAsia" w:hAnsiTheme="minorHAnsi" w:cstheme="minorHAnsi"/>
          <w:sz w:val="24"/>
          <w:szCs w:val="24"/>
        </w:rPr>
        <w:t xml:space="preserve"> and initiatives</w:t>
      </w:r>
    </w:p>
    <w:p w14:paraId="51A907E8" w14:textId="61AE9FB7" w:rsidR="004E4B8C" w:rsidRPr="00501985" w:rsidRDefault="1AD48CE4" w:rsidP="004E4B8C">
      <w:pPr>
        <w:pStyle w:val="ListParagraph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2085A">
        <w:rPr>
          <w:rFonts w:asciiTheme="minorHAnsi" w:hAnsiTheme="minorHAnsi" w:cstheme="minorHAnsi"/>
          <w:sz w:val="24"/>
          <w:szCs w:val="24"/>
        </w:rPr>
        <w:t xml:space="preserve">Implement </w:t>
      </w:r>
      <w:r w:rsidR="00DB3CCF">
        <w:rPr>
          <w:rFonts w:asciiTheme="minorHAnsi" w:hAnsiTheme="minorHAnsi" w:cstheme="minorHAnsi"/>
          <w:sz w:val="24"/>
          <w:szCs w:val="24"/>
        </w:rPr>
        <w:t>and if necessary,</w:t>
      </w:r>
      <w:r w:rsidR="005918D7">
        <w:rPr>
          <w:rFonts w:asciiTheme="minorHAnsi" w:hAnsiTheme="minorHAnsi" w:cstheme="minorHAnsi"/>
          <w:sz w:val="24"/>
          <w:szCs w:val="24"/>
        </w:rPr>
        <w:t xml:space="preserve"> develop</w:t>
      </w:r>
      <w:r w:rsidR="00DB3CCF">
        <w:rPr>
          <w:rFonts w:asciiTheme="minorHAnsi" w:hAnsiTheme="minorHAnsi" w:cstheme="minorHAnsi"/>
          <w:sz w:val="24"/>
          <w:szCs w:val="24"/>
        </w:rPr>
        <w:t xml:space="preserve"> </w:t>
      </w:r>
      <w:r w:rsidR="004E4B8C">
        <w:rPr>
          <w:rFonts w:asciiTheme="minorHAnsi" w:hAnsiTheme="minorHAnsi" w:cstheme="minorHAnsi"/>
          <w:sz w:val="24"/>
          <w:szCs w:val="24"/>
        </w:rPr>
        <w:t>advocacy</w:t>
      </w:r>
      <w:r w:rsidR="00DB3CCF">
        <w:rPr>
          <w:rFonts w:asciiTheme="minorHAnsi" w:hAnsiTheme="minorHAnsi" w:cstheme="minorHAnsi"/>
          <w:sz w:val="24"/>
          <w:szCs w:val="24"/>
        </w:rPr>
        <w:t xml:space="preserve"> </w:t>
      </w:r>
      <w:r w:rsidR="004E4B8C">
        <w:rPr>
          <w:rFonts w:asciiTheme="minorHAnsi" w:hAnsiTheme="minorHAnsi" w:cstheme="minorHAnsi"/>
          <w:sz w:val="24"/>
          <w:szCs w:val="24"/>
        </w:rPr>
        <w:t>campaigns</w:t>
      </w:r>
      <w:r w:rsidR="00DB3CCF">
        <w:rPr>
          <w:rFonts w:asciiTheme="minorHAnsi" w:hAnsiTheme="minorHAnsi" w:cstheme="minorHAnsi"/>
          <w:sz w:val="24"/>
          <w:szCs w:val="24"/>
        </w:rPr>
        <w:t xml:space="preserve"> </w:t>
      </w:r>
      <w:r w:rsidR="008547F1">
        <w:rPr>
          <w:rFonts w:asciiTheme="minorHAnsi" w:hAnsiTheme="minorHAnsi" w:cstheme="minorHAnsi"/>
          <w:sz w:val="24"/>
          <w:szCs w:val="24"/>
        </w:rPr>
        <w:t>on social issues relevant to society at large</w:t>
      </w:r>
      <w:r w:rsidR="00501985">
        <w:rPr>
          <w:rFonts w:asciiTheme="minorHAnsi" w:hAnsiTheme="minorHAnsi" w:cstheme="minorHAnsi"/>
          <w:sz w:val="24"/>
          <w:szCs w:val="24"/>
        </w:rPr>
        <w:t>, and</w:t>
      </w:r>
      <w:r w:rsidR="005918D7">
        <w:rPr>
          <w:rFonts w:asciiTheme="minorHAnsi" w:hAnsiTheme="minorHAnsi" w:cstheme="minorHAnsi"/>
          <w:sz w:val="24"/>
          <w:szCs w:val="24"/>
        </w:rPr>
        <w:t xml:space="preserve"> when applicable,</w:t>
      </w:r>
      <w:r w:rsidR="00501985">
        <w:rPr>
          <w:rFonts w:asciiTheme="minorHAnsi" w:hAnsiTheme="minorHAnsi" w:cstheme="minorHAnsi"/>
          <w:sz w:val="24"/>
          <w:szCs w:val="24"/>
        </w:rPr>
        <w:t xml:space="preserve"> propose and lobby for policy changes with the Students’ Union and the University at large. </w:t>
      </w:r>
    </w:p>
    <w:p w14:paraId="694E1B37" w14:textId="4B7DD912" w:rsidR="00A679E1" w:rsidRPr="0042085A" w:rsidRDefault="1AD48CE4" w:rsidP="0C0CA6B2">
      <w:pPr>
        <w:pStyle w:val="Heading2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val="en-US"/>
        </w:rPr>
      </w:pPr>
      <w:r w:rsidRPr="0042085A">
        <w:rPr>
          <w:rFonts w:asciiTheme="minorHAnsi" w:eastAsia="Arial" w:hAnsiTheme="minorHAnsi" w:cstheme="minorHAnsi"/>
          <w:b/>
          <w:bCs/>
          <w:color w:val="auto"/>
          <w:sz w:val="24"/>
          <w:szCs w:val="24"/>
          <w:lang w:val="en-US"/>
        </w:rPr>
        <w:lastRenderedPageBreak/>
        <w:t xml:space="preserve">Volunteer </w:t>
      </w:r>
      <w:r w:rsidR="00567D7B">
        <w:rPr>
          <w:rFonts w:asciiTheme="minorHAnsi" w:eastAsia="Arial" w:hAnsiTheme="minorHAnsi" w:cstheme="minorHAnsi"/>
          <w:b/>
          <w:bCs/>
          <w:color w:val="auto"/>
          <w:sz w:val="24"/>
          <w:szCs w:val="24"/>
          <w:lang w:val="en-US"/>
        </w:rPr>
        <w:t>Organization</w:t>
      </w:r>
    </w:p>
    <w:p w14:paraId="51A08BF8" w14:textId="242A3A18" w:rsidR="00B63ECA" w:rsidRPr="00B63ECA" w:rsidRDefault="00B63ECA" w:rsidP="00B63EC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cstheme="minorHAnsi"/>
          <w:sz w:val="24"/>
          <w:szCs w:val="24"/>
        </w:rPr>
        <w:t>In consultation with the Membership Outreach Coordinator, p</w:t>
      </w:r>
      <w:r w:rsidRPr="002D0184">
        <w:rPr>
          <w:rFonts w:cstheme="minorHAnsi"/>
          <w:sz w:val="24"/>
          <w:szCs w:val="24"/>
        </w:rPr>
        <w:t xml:space="preserve">lan and execute the annual </w:t>
      </w:r>
      <w:r>
        <w:rPr>
          <w:rFonts w:cstheme="minorHAnsi"/>
          <w:sz w:val="24"/>
          <w:szCs w:val="24"/>
        </w:rPr>
        <w:t>inclusivity training</w:t>
      </w:r>
      <w:r w:rsidRPr="002D01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resource center council members and if necessary, volunteers</w:t>
      </w:r>
    </w:p>
    <w:p w14:paraId="20387583" w14:textId="5D33AE23" w:rsidR="00907920" w:rsidRDefault="00B63ECA" w:rsidP="00907920">
      <w:pPr>
        <w:pStyle w:val="ListParagraph"/>
        <w:numPr>
          <w:ilvl w:val="0"/>
          <w:numId w:val="4"/>
        </w:numPr>
        <w:spacing w:after="0" w:line="240" w:lineRule="auto"/>
        <w:rPr>
          <w:rFonts w:ascii="Adelle Sans" w:hAnsi="Adelle Sans"/>
        </w:rPr>
      </w:pPr>
      <w:r>
        <w:rPr>
          <w:rFonts w:ascii="Adelle Sans" w:hAnsi="Adelle Sans"/>
        </w:rPr>
        <w:t xml:space="preserve">In consultation with the Membership Outreach Coordinator, establish an executive council of volunteers for their respective resource </w:t>
      </w:r>
      <w:proofErr w:type="gramStart"/>
      <w:r>
        <w:rPr>
          <w:rFonts w:ascii="Adelle Sans" w:hAnsi="Adelle Sans"/>
        </w:rPr>
        <w:t>center ;</w:t>
      </w:r>
      <w:proofErr w:type="gramEnd"/>
    </w:p>
    <w:p w14:paraId="22AC5D18" w14:textId="2BB7A946" w:rsidR="00907920" w:rsidRPr="00907920" w:rsidRDefault="00907920" w:rsidP="00907920">
      <w:pPr>
        <w:pStyle w:val="ListParagraph"/>
        <w:numPr>
          <w:ilvl w:val="0"/>
          <w:numId w:val="4"/>
        </w:numPr>
        <w:spacing w:after="0" w:line="240" w:lineRule="auto"/>
        <w:rPr>
          <w:rFonts w:ascii="Adelle Sans" w:hAnsi="Adelle Sans"/>
        </w:rPr>
      </w:pPr>
      <w:r>
        <w:rPr>
          <w:rFonts w:ascii="Adelle Sans" w:hAnsi="Adelle Sans"/>
        </w:rPr>
        <w:t xml:space="preserve">Promoting volunteer opportunities relevant to their respective resource center to the membership </w:t>
      </w:r>
      <w:r w:rsidR="001647CF">
        <w:rPr>
          <w:rFonts w:ascii="Adelle Sans" w:hAnsi="Adelle Sans"/>
        </w:rPr>
        <w:t xml:space="preserve">with the purpose of establishing a volunteer roster </w:t>
      </w:r>
    </w:p>
    <w:p w14:paraId="1F90476C" w14:textId="2DDEF397" w:rsidR="005918D7" w:rsidRPr="005918D7" w:rsidRDefault="005918D7" w:rsidP="0C0CA6B2">
      <w:pPr>
        <w:pStyle w:val="ListParagraph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Coordinate and </w:t>
      </w:r>
      <w:r w:rsidR="00907920">
        <w:rPr>
          <w:rFonts w:asciiTheme="minorHAnsi" w:hAnsiTheme="minorHAnsi" w:cstheme="minorHAnsi"/>
          <w:sz w:val="24"/>
          <w:szCs w:val="24"/>
        </w:rPr>
        <w:t xml:space="preserve">oversee the administration for </w:t>
      </w:r>
      <w:r w:rsidR="1AD48CE4" w:rsidRPr="0042085A">
        <w:rPr>
          <w:rFonts w:asciiTheme="minorHAnsi" w:hAnsiTheme="minorHAnsi" w:cstheme="minorHAnsi"/>
          <w:sz w:val="24"/>
          <w:szCs w:val="24"/>
        </w:rPr>
        <w:t xml:space="preserve">scheduling of volunteers to support </w:t>
      </w:r>
      <w:r>
        <w:rPr>
          <w:rFonts w:asciiTheme="minorHAnsi" w:hAnsiTheme="minorHAnsi" w:cstheme="minorHAnsi"/>
          <w:sz w:val="24"/>
          <w:szCs w:val="24"/>
        </w:rPr>
        <w:t xml:space="preserve">their respective Resource Center operation, events, campaigns and other services. </w:t>
      </w:r>
    </w:p>
    <w:p w14:paraId="07711DAD" w14:textId="59A5953B" w:rsidR="00755A15" w:rsidRPr="0042085A" w:rsidRDefault="00755A15" w:rsidP="00755A15">
      <w:pPr>
        <w:pStyle w:val="listheading"/>
        <w:shd w:val="clear" w:color="auto" w:fill="D9D9D9"/>
        <w:rPr>
          <w:rFonts w:asciiTheme="minorHAnsi" w:hAnsiTheme="minorHAnsi" w:cstheme="minorHAnsi"/>
          <w:sz w:val="24"/>
          <w:szCs w:val="24"/>
        </w:rPr>
      </w:pPr>
      <w:r w:rsidRPr="0042085A">
        <w:rPr>
          <w:rFonts w:asciiTheme="minorHAnsi" w:hAnsiTheme="minorHAnsi" w:cstheme="minorHAnsi"/>
          <w:sz w:val="24"/>
          <w:szCs w:val="24"/>
        </w:rPr>
        <w:t>Qualifications</w:t>
      </w:r>
    </w:p>
    <w:p w14:paraId="5C3AC6E7" w14:textId="5BD6ECE6" w:rsidR="0054121C" w:rsidRPr="00086F0B" w:rsidRDefault="0054121C" w:rsidP="0054121C">
      <w:pPr>
        <w:pStyle w:val="Heading2"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F0B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44EB5" w:rsidRPr="00086F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+ years attending post-secondary school</w:t>
      </w:r>
    </w:p>
    <w:p w14:paraId="0756F5B9" w14:textId="77777777" w:rsidR="005704B7" w:rsidRDefault="0054121C" w:rsidP="005704B7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086F0B">
        <w:rPr>
          <w:color w:val="000000" w:themeColor="text1"/>
          <w:sz w:val="24"/>
          <w:szCs w:val="24"/>
        </w:rPr>
        <w:t xml:space="preserve">Previous volunteer experience with one of the SUO Resource </w:t>
      </w:r>
      <w:proofErr w:type="spellStart"/>
      <w:r w:rsidRPr="00086F0B">
        <w:rPr>
          <w:color w:val="000000" w:themeColor="text1"/>
          <w:sz w:val="24"/>
          <w:szCs w:val="24"/>
        </w:rPr>
        <w:t>Centres</w:t>
      </w:r>
      <w:proofErr w:type="spellEnd"/>
    </w:p>
    <w:p w14:paraId="1FDD683B" w14:textId="77777777" w:rsidR="005704B7" w:rsidRPr="005704B7" w:rsidRDefault="006E7AFA" w:rsidP="005704B7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>Experience planning and implementing events for small and large groups</w:t>
      </w:r>
    </w:p>
    <w:p w14:paraId="213DD4A4" w14:textId="77777777" w:rsidR="005704B7" w:rsidRPr="005704B7" w:rsidRDefault="000278CB" w:rsidP="005704B7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>Involvement with advocacy initiatives and volunteering experience</w:t>
      </w:r>
    </w:p>
    <w:p w14:paraId="23026BDE" w14:textId="77777777" w:rsidR="005704B7" w:rsidRPr="005704B7" w:rsidRDefault="006E7AFA" w:rsidP="005704B7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Planning, </w:t>
      </w:r>
      <w:proofErr w:type="gramStart"/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>creating</w:t>
      </w:r>
      <w:proofErr w:type="gramEnd"/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executing marketing campaigns for events and services a strong asset</w:t>
      </w:r>
      <w:r w:rsidR="00C60431"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A24913E" w14:textId="51040A0D" w:rsidR="00C60431" w:rsidRPr="005704B7" w:rsidRDefault="006E7AFA" w:rsidP="005704B7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>Some experience conducting f</w:t>
      </w:r>
      <w:r w:rsidR="00C60431"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undraising and </w:t>
      </w:r>
      <w:r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>securing</w:t>
      </w:r>
      <w:r w:rsidR="00C60431" w:rsidRPr="005704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sponsorships</w:t>
      </w:r>
    </w:p>
    <w:p w14:paraId="40678199" w14:textId="77777777" w:rsidR="00581CDA" w:rsidRPr="00086F0B" w:rsidRDefault="00581CDA" w:rsidP="0054121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</w:rPr>
      </w:pPr>
      <w:r w:rsidRPr="00086F0B">
        <w:rPr>
          <w:rFonts w:cstheme="minorHAnsi"/>
          <w:color w:val="000000" w:themeColor="text1"/>
          <w:sz w:val="24"/>
          <w:szCs w:val="24"/>
        </w:rPr>
        <w:t>Experience working on post-secondary education issues, specifically those related to students</w:t>
      </w:r>
    </w:p>
    <w:p w14:paraId="33192215" w14:textId="48D15FCF" w:rsidR="00581CDA" w:rsidRPr="00086F0B" w:rsidRDefault="00581CDA" w:rsidP="0054121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</w:rPr>
      </w:pPr>
      <w:r w:rsidRPr="00086F0B">
        <w:rPr>
          <w:rFonts w:cstheme="minorHAnsi"/>
          <w:color w:val="000000" w:themeColor="text1"/>
          <w:sz w:val="24"/>
          <w:szCs w:val="24"/>
        </w:rPr>
        <w:t>Experience developing and implementing social justice campaigning</w:t>
      </w:r>
    </w:p>
    <w:p w14:paraId="170C11C8" w14:textId="77777777" w:rsidR="00581CDA" w:rsidRPr="00086F0B" w:rsidRDefault="008C4E06" w:rsidP="0054121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</w:rPr>
      </w:pPr>
      <w:r w:rsidRPr="00086F0B">
        <w:rPr>
          <w:rFonts w:cstheme="minorHAnsi"/>
          <w:color w:val="000000" w:themeColor="text1"/>
          <w:sz w:val="24"/>
          <w:szCs w:val="24"/>
        </w:rPr>
        <w:t xml:space="preserve">Basic </w:t>
      </w:r>
      <w:r w:rsidR="00C60431" w:rsidRPr="00086F0B">
        <w:rPr>
          <w:rFonts w:cstheme="minorHAnsi"/>
          <w:color w:val="000000" w:themeColor="text1"/>
          <w:sz w:val="24"/>
          <w:szCs w:val="24"/>
        </w:rPr>
        <w:t>knowledge of MS Office Suite (</w:t>
      </w:r>
      <w:r w:rsidRPr="00086F0B">
        <w:rPr>
          <w:rFonts w:cstheme="minorHAnsi"/>
          <w:color w:val="000000" w:themeColor="text1"/>
          <w:sz w:val="24"/>
          <w:szCs w:val="24"/>
        </w:rPr>
        <w:t>word processing</w:t>
      </w:r>
      <w:r w:rsidR="00C60431" w:rsidRPr="00086F0B">
        <w:rPr>
          <w:rFonts w:cstheme="minorHAnsi"/>
          <w:color w:val="000000" w:themeColor="text1"/>
          <w:sz w:val="24"/>
          <w:szCs w:val="24"/>
        </w:rPr>
        <w:t xml:space="preserve"> and</w:t>
      </w:r>
      <w:r w:rsidRPr="00086F0B">
        <w:rPr>
          <w:rFonts w:cstheme="minorHAnsi"/>
          <w:color w:val="000000" w:themeColor="text1"/>
          <w:sz w:val="24"/>
          <w:szCs w:val="24"/>
        </w:rPr>
        <w:t xml:space="preserve"> spreadsheets</w:t>
      </w:r>
      <w:r w:rsidR="00C60431" w:rsidRPr="00086F0B">
        <w:rPr>
          <w:rFonts w:cstheme="minorHAnsi"/>
          <w:color w:val="000000" w:themeColor="text1"/>
          <w:sz w:val="24"/>
          <w:szCs w:val="24"/>
        </w:rPr>
        <w:t>)</w:t>
      </w:r>
    </w:p>
    <w:p w14:paraId="27F5C6D5" w14:textId="3CFED3B1" w:rsidR="008C4E06" w:rsidRPr="00086F0B" w:rsidRDefault="008C4E06" w:rsidP="0054121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</w:rPr>
      </w:pPr>
      <w:r w:rsidRPr="00086F0B">
        <w:rPr>
          <w:rFonts w:cstheme="minorHAnsi"/>
          <w:color w:val="000000" w:themeColor="text1"/>
          <w:sz w:val="24"/>
          <w:szCs w:val="24"/>
        </w:rPr>
        <w:t>Experience producing reports, making presentations, and undertaking basic office administrat</w:t>
      </w:r>
      <w:r w:rsidR="00C60431" w:rsidRPr="00086F0B">
        <w:rPr>
          <w:rFonts w:cstheme="minorHAnsi"/>
          <w:color w:val="000000" w:themeColor="text1"/>
          <w:sz w:val="24"/>
          <w:szCs w:val="24"/>
        </w:rPr>
        <w:t>ion functions</w:t>
      </w:r>
      <w:r w:rsidR="00C60431" w:rsidRPr="00086F0B">
        <w:rPr>
          <w:rFonts w:cstheme="minorHAnsi"/>
          <w:color w:val="000000" w:themeColor="text1"/>
          <w:sz w:val="24"/>
          <w:szCs w:val="24"/>
          <w:lang w:val="en-CA"/>
        </w:rPr>
        <w:t xml:space="preserve"> </w:t>
      </w:r>
    </w:p>
    <w:p w14:paraId="1AD9910E" w14:textId="77777777" w:rsidR="008C4E06" w:rsidRPr="00595C2E" w:rsidRDefault="008C4E06" w:rsidP="008C4E06">
      <w:pPr>
        <w:pStyle w:val="BodyText"/>
        <w:rPr>
          <w:rFonts w:cstheme="minorHAnsi"/>
          <w:sz w:val="24"/>
          <w:szCs w:val="24"/>
        </w:rPr>
      </w:pPr>
    </w:p>
    <w:p w14:paraId="1DCFA1FD" w14:textId="12FB96BF" w:rsidR="48F5EFF5" w:rsidRPr="0042085A" w:rsidRDefault="48F5EFF5" w:rsidP="00A04562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42085A">
        <w:rPr>
          <w:rFonts w:eastAsia="Calibri" w:cstheme="minorHAnsi"/>
          <w:sz w:val="24"/>
          <w:szCs w:val="24"/>
        </w:rPr>
        <w:t>The Students' Union Okanagan is an employment equity employer; applications from all qualified candidates are we</w:t>
      </w:r>
      <w:r w:rsidR="006E7AFA" w:rsidRPr="0042085A">
        <w:rPr>
          <w:rFonts w:eastAsia="Calibri" w:cstheme="minorHAnsi"/>
          <w:sz w:val="24"/>
          <w:szCs w:val="24"/>
        </w:rPr>
        <w:t>l</w:t>
      </w:r>
      <w:r w:rsidRPr="0042085A">
        <w:rPr>
          <w:rFonts w:eastAsia="Calibri" w:cstheme="minorHAnsi"/>
          <w:sz w:val="24"/>
          <w:szCs w:val="24"/>
        </w:rPr>
        <w:t xml:space="preserve">come. </w:t>
      </w:r>
      <w:r w:rsidR="00A04562" w:rsidRPr="0042085A">
        <w:rPr>
          <w:rFonts w:eastAsia="Calibri" w:cstheme="minorHAnsi"/>
          <w:sz w:val="24"/>
          <w:szCs w:val="24"/>
        </w:rPr>
        <w:t xml:space="preserve"> A</w:t>
      </w:r>
      <w:r w:rsidRPr="0042085A">
        <w:rPr>
          <w:rFonts w:eastAsia="Calibri" w:cstheme="minorHAnsi"/>
          <w:sz w:val="24"/>
          <w:szCs w:val="24"/>
        </w:rPr>
        <w:t xml:space="preserve">pplications are encouraged from racialized people, queer people, Indigenous people, people with </w:t>
      </w:r>
      <w:r w:rsidR="00A04562" w:rsidRPr="0042085A">
        <w:rPr>
          <w:rFonts w:eastAsia="Calibri" w:cstheme="minorHAnsi"/>
          <w:sz w:val="24"/>
          <w:szCs w:val="24"/>
        </w:rPr>
        <w:t xml:space="preserve">diverse </w:t>
      </w:r>
      <w:r w:rsidRPr="0042085A">
        <w:rPr>
          <w:rFonts w:eastAsia="Calibri" w:cstheme="minorHAnsi"/>
          <w:sz w:val="24"/>
          <w:szCs w:val="24"/>
        </w:rPr>
        <w:t xml:space="preserve">abilities, and women. </w:t>
      </w:r>
      <w:r w:rsidR="00A04562" w:rsidRPr="0042085A">
        <w:rPr>
          <w:rFonts w:eastAsia="Calibri" w:cstheme="minorHAnsi"/>
          <w:sz w:val="24"/>
          <w:szCs w:val="24"/>
        </w:rPr>
        <w:t xml:space="preserve"> </w:t>
      </w:r>
      <w:r w:rsidRPr="0042085A">
        <w:rPr>
          <w:rFonts w:eastAsia="Calibri" w:cstheme="minorHAnsi"/>
          <w:sz w:val="24"/>
          <w:szCs w:val="24"/>
        </w:rPr>
        <w:t>Preference will be given to those candidates who have experience working in an advocacy role with student/not-for-profit organizations.</w:t>
      </w:r>
    </w:p>
    <w:p w14:paraId="15A1F6ED" w14:textId="702E38DF" w:rsidR="48F5EFF5" w:rsidRPr="0042085A" w:rsidRDefault="48F5EFF5" w:rsidP="48F5EFF5">
      <w:pPr>
        <w:spacing w:line="240" w:lineRule="auto"/>
        <w:rPr>
          <w:rFonts w:eastAsia="Calibri" w:cstheme="minorHAnsi"/>
          <w:sz w:val="24"/>
          <w:szCs w:val="24"/>
        </w:rPr>
      </w:pPr>
    </w:p>
    <w:sectPr w:rsidR="48F5EFF5" w:rsidRPr="0042085A" w:rsidSect="00595C2E">
      <w:headerReference w:type="default" r:id="rId10"/>
      <w:pgSz w:w="12240" w:h="15840"/>
      <w:pgMar w:top="17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F8D0" w14:textId="77777777" w:rsidR="00A61A95" w:rsidRDefault="00A61A95" w:rsidP="00AB4617">
      <w:pPr>
        <w:spacing w:after="0" w:line="240" w:lineRule="auto"/>
      </w:pPr>
      <w:r>
        <w:separator/>
      </w:r>
    </w:p>
  </w:endnote>
  <w:endnote w:type="continuationSeparator" w:id="0">
    <w:p w14:paraId="2E69F06E" w14:textId="77777777" w:rsidR="00A61A95" w:rsidRDefault="00A61A95" w:rsidP="00AB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elle Sans">
    <w:panose1 w:val="020B0604020202020204"/>
    <w:charset w:val="4D"/>
    <w:family w:val="auto"/>
    <w:notTrueType/>
    <w:pitch w:val="variable"/>
    <w:sig w:usb0="80000087" w:usb1="00000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iri (body)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7A7A" w14:textId="77777777" w:rsidR="00A61A95" w:rsidRDefault="00A61A95" w:rsidP="00AB4617">
      <w:pPr>
        <w:spacing w:after="0" w:line="240" w:lineRule="auto"/>
      </w:pPr>
      <w:r>
        <w:separator/>
      </w:r>
    </w:p>
  </w:footnote>
  <w:footnote w:type="continuationSeparator" w:id="0">
    <w:p w14:paraId="78C8F586" w14:textId="77777777" w:rsidR="00A61A95" w:rsidRDefault="00A61A95" w:rsidP="00AB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0BD5" w14:textId="020C8473" w:rsidR="00AB4617" w:rsidRDefault="00770E6E" w:rsidP="00595C2E">
    <w:pPr>
      <w:pStyle w:val="Header"/>
      <w:ind w:left="-567"/>
    </w:pPr>
    <w:r>
      <w:rPr>
        <w:noProof/>
      </w:rPr>
      <w:drawing>
        <wp:inline distT="0" distB="0" distL="0" distR="0" wp14:anchorId="17F980E3" wp14:editId="29867A94">
          <wp:extent cx="1211580" cy="487680"/>
          <wp:effectExtent l="0" t="0" r="7620" b="7620"/>
          <wp:docPr id="5" name="Picture 5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6" t="25570" r="10303" b="26299"/>
                  <a:stretch/>
                </pic:blipFill>
                <pic:spPr bwMode="auto">
                  <a:xfrm>
                    <a:off x="0" y="0"/>
                    <a:ext cx="1213871" cy="4886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1E44"/>
    <w:multiLevelType w:val="hybridMultilevel"/>
    <w:tmpl w:val="B67C64FA"/>
    <w:lvl w:ilvl="0" w:tplc="500400C2">
      <w:start w:val="1"/>
      <w:numFmt w:val="decimal"/>
      <w:lvlText w:val="%1."/>
      <w:lvlJc w:val="left"/>
      <w:pPr>
        <w:ind w:left="720" w:hanging="360"/>
      </w:pPr>
    </w:lvl>
    <w:lvl w:ilvl="1" w:tplc="799E4440">
      <w:start w:val="1"/>
      <w:numFmt w:val="lowerLetter"/>
      <w:lvlText w:val="%2."/>
      <w:lvlJc w:val="left"/>
      <w:pPr>
        <w:ind w:left="1440" w:hanging="360"/>
      </w:pPr>
    </w:lvl>
    <w:lvl w:ilvl="2" w:tplc="B0A2AA8E">
      <w:start w:val="1"/>
      <w:numFmt w:val="lowerRoman"/>
      <w:lvlText w:val="%3."/>
      <w:lvlJc w:val="right"/>
      <w:pPr>
        <w:ind w:left="2160" w:hanging="180"/>
      </w:pPr>
    </w:lvl>
    <w:lvl w:ilvl="3" w:tplc="797CF6F6">
      <w:start w:val="1"/>
      <w:numFmt w:val="decimal"/>
      <w:lvlText w:val="%4."/>
      <w:lvlJc w:val="left"/>
      <w:pPr>
        <w:ind w:left="2880" w:hanging="360"/>
      </w:pPr>
    </w:lvl>
    <w:lvl w:ilvl="4" w:tplc="E1F626B4">
      <w:start w:val="1"/>
      <w:numFmt w:val="lowerLetter"/>
      <w:lvlText w:val="%5."/>
      <w:lvlJc w:val="left"/>
      <w:pPr>
        <w:ind w:left="3600" w:hanging="360"/>
      </w:pPr>
    </w:lvl>
    <w:lvl w:ilvl="5" w:tplc="3C24AD90">
      <w:start w:val="1"/>
      <w:numFmt w:val="lowerRoman"/>
      <w:lvlText w:val="%6."/>
      <w:lvlJc w:val="right"/>
      <w:pPr>
        <w:ind w:left="4320" w:hanging="180"/>
      </w:pPr>
    </w:lvl>
    <w:lvl w:ilvl="6" w:tplc="F1E472B2">
      <w:start w:val="1"/>
      <w:numFmt w:val="decimal"/>
      <w:lvlText w:val="%7."/>
      <w:lvlJc w:val="left"/>
      <w:pPr>
        <w:ind w:left="5040" w:hanging="360"/>
      </w:pPr>
    </w:lvl>
    <w:lvl w:ilvl="7" w:tplc="735E7768">
      <w:start w:val="1"/>
      <w:numFmt w:val="lowerLetter"/>
      <w:lvlText w:val="%8."/>
      <w:lvlJc w:val="left"/>
      <w:pPr>
        <w:ind w:left="5760" w:hanging="360"/>
      </w:pPr>
    </w:lvl>
    <w:lvl w:ilvl="8" w:tplc="643CCB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1B4F"/>
    <w:multiLevelType w:val="hybridMultilevel"/>
    <w:tmpl w:val="CDD6407A"/>
    <w:lvl w:ilvl="0" w:tplc="F18AEE14">
      <w:numFmt w:val="bullet"/>
      <w:lvlText w:val="●"/>
      <w:lvlJc w:val="left"/>
      <w:pPr>
        <w:ind w:left="860" w:hanging="360"/>
      </w:pPr>
      <w:rPr>
        <w:rFonts w:ascii="Arial" w:eastAsia="Arial" w:hAnsi="Arial" w:cs="Arial" w:hint="default"/>
        <w:w w:val="100"/>
      </w:rPr>
    </w:lvl>
    <w:lvl w:ilvl="1" w:tplc="F778391A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1B444500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8872E9C0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E744C846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AC42D3C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8A349816"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2014203A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C37626F2"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2" w15:restartNumberingAfterBreak="0">
    <w:nsid w:val="3CB51ED0"/>
    <w:multiLevelType w:val="hybridMultilevel"/>
    <w:tmpl w:val="882C9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D17B0"/>
    <w:multiLevelType w:val="hybridMultilevel"/>
    <w:tmpl w:val="DE7023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F1105"/>
    <w:multiLevelType w:val="hybridMultilevel"/>
    <w:tmpl w:val="18C24C46"/>
    <w:lvl w:ilvl="0" w:tplc="306867DE">
      <w:start w:val="1"/>
      <w:numFmt w:val="bullet"/>
      <w:lvlText w:val="-"/>
      <w:lvlJc w:val="left"/>
      <w:pPr>
        <w:ind w:left="720" w:hanging="360"/>
      </w:pPr>
      <w:rPr>
        <w:rFonts w:ascii="Adelle Sans" w:eastAsiaTheme="minorHAnsi" w:hAnsi="Adelle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33900"/>
    <w:multiLevelType w:val="hybridMultilevel"/>
    <w:tmpl w:val="0694D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A2159"/>
    <w:multiLevelType w:val="hybridMultilevel"/>
    <w:tmpl w:val="141E2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07795">
    <w:abstractNumId w:val="0"/>
  </w:num>
  <w:num w:numId="2" w16cid:durableId="1289043068">
    <w:abstractNumId w:val="3"/>
  </w:num>
  <w:num w:numId="3" w16cid:durableId="871501539">
    <w:abstractNumId w:val="5"/>
  </w:num>
  <w:num w:numId="4" w16cid:durableId="1803963153">
    <w:abstractNumId w:val="6"/>
  </w:num>
  <w:num w:numId="5" w16cid:durableId="22875240">
    <w:abstractNumId w:val="1"/>
  </w:num>
  <w:num w:numId="6" w16cid:durableId="103547711">
    <w:abstractNumId w:val="4"/>
  </w:num>
  <w:num w:numId="7" w16cid:durableId="41074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E1"/>
    <w:rsid w:val="000278CB"/>
    <w:rsid w:val="00050914"/>
    <w:rsid w:val="00086F0B"/>
    <w:rsid w:val="000C4A92"/>
    <w:rsid w:val="0014195A"/>
    <w:rsid w:val="001647CF"/>
    <w:rsid w:val="001B661F"/>
    <w:rsid w:val="00207A3D"/>
    <w:rsid w:val="002D0184"/>
    <w:rsid w:val="002D3768"/>
    <w:rsid w:val="002D7B31"/>
    <w:rsid w:val="002F02E5"/>
    <w:rsid w:val="003669ED"/>
    <w:rsid w:val="0042085A"/>
    <w:rsid w:val="0043445D"/>
    <w:rsid w:val="004678E3"/>
    <w:rsid w:val="004704F9"/>
    <w:rsid w:val="004831A7"/>
    <w:rsid w:val="004E4B8C"/>
    <w:rsid w:val="00501985"/>
    <w:rsid w:val="00506CFB"/>
    <w:rsid w:val="00520618"/>
    <w:rsid w:val="0054121C"/>
    <w:rsid w:val="00544EB5"/>
    <w:rsid w:val="00567D7B"/>
    <w:rsid w:val="005704B7"/>
    <w:rsid w:val="00581CDA"/>
    <w:rsid w:val="005918D7"/>
    <w:rsid w:val="00595C2E"/>
    <w:rsid w:val="005A7EA4"/>
    <w:rsid w:val="005C1181"/>
    <w:rsid w:val="006258BC"/>
    <w:rsid w:val="00665C8A"/>
    <w:rsid w:val="006A3D8A"/>
    <w:rsid w:val="006E7AFA"/>
    <w:rsid w:val="007217EF"/>
    <w:rsid w:val="00755A15"/>
    <w:rsid w:val="00770E6E"/>
    <w:rsid w:val="008547F1"/>
    <w:rsid w:val="00867038"/>
    <w:rsid w:val="008A3D5F"/>
    <w:rsid w:val="008C4E06"/>
    <w:rsid w:val="008D73C1"/>
    <w:rsid w:val="008E3E5C"/>
    <w:rsid w:val="00902B96"/>
    <w:rsid w:val="00907920"/>
    <w:rsid w:val="00923667"/>
    <w:rsid w:val="00936948"/>
    <w:rsid w:val="0094071D"/>
    <w:rsid w:val="00985B25"/>
    <w:rsid w:val="009B3657"/>
    <w:rsid w:val="009C4781"/>
    <w:rsid w:val="00A04562"/>
    <w:rsid w:val="00A61A95"/>
    <w:rsid w:val="00A63917"/>
    <w:rsid w:val="00A679E1"/>
    <w:rsid w:val="00AB4617"/>
    <w:rsid w:val="00AB7184"/>
    <w:rsid w:val="00B216CA"/>
    <w:rsid w:val="00B42B7A"/>
    <w:rsid w:val="00B5456F"/>
    <w:rsid w:val="00B63ECA"/>
    <w:rsid w:val="00B90980"/>
    <w:rsid w:val="00B95F9B"/>
    <w:rsid w:val="00BF64E0"/>
    <w:rsid w:val="00C262B6"/>
    <w:rsid w:val="00C60431"/>
    <w:rsid w:val="00C83C91"/>
    <w:rsid w:val="00C87A91"/>
    <w:rsid w:val="00D20CB7"/>
    <w:rsid w:val="00D32BF9"/>
    <w:rsid w:val="00DA1656"/>
    <w:rsid w:val="00DB3CCF"/>
    <w:rsid w:val="00DF374B"/>
    <w:rsid w:val="00E32760"/>
    <w:rsid w:val="00EE081F"/>
    <w:rsid w:val="00F4536E"/>
    <w:rsid w:val="00F534B8"/>
    <w:rsid w:val="00F64381"/>
    <w:rsid w:val="00F91DF3"/>
    <w:rsid w:val="03BC2CD8"/>
    <w:rsid w:val="08739C6B"/>
    <w:rsid w:val="0C0CA6B2"/>
    <w:rsid w:val="14E9A1FA"/>
    <w:rsid w:val="155059D7"/>
    <w:rsid w:val="168700E5"/>
    <w:rsid w:val="1AD48CE4"/>
    <w:rsid w:val="1C4DE18F"/>
    <w:rsid w:val="227C5800"/>
    <w:rsid w:val="34EB2BD8"/>
    <w:rsid w:val="47D7F7C1"/>
    <w:rsid w:val="48F5EFF5"/>
    <w:rsid w:val="52563CA0"/>
    <w:rsid w:val="55D07A15"/>
    <w:rsid w:val="574EA8F0"/>
    <w:rsid w:val="605EE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6AFEC"/>
  <w15:chartTrackingRefBased/>
  <w15:docId w15:val="{57C296F1-7F87-47E6-9820-9C5E96C5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Continue">
    <w:name w:val="Num Continue"/>
    <w:basedOn w:val="BodyText"/>
    <w:rsid w:val="00A679E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679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679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79E1"/>
  </w:style>
  <w:style w:type="paragraph" w:customStyle="1" w:styleId="listheading">
    <w:name w:val="list heading"/>
    <w:basedOn w:val="Normal"/>
    <w:rsid w:val="00923667"/>
    <w:pPr>
      <w:spacing w:after="120" w:line="240" w:lineRule="auto"/>
    </w:pPr>
    <w:rPr>
      <w:rFonts w:ascii="Trebuchet MS" w:eastAsia="Times New Roman" w:hAnsi="Trebuchet MS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17"/>
  </w:style>
  <w:style w:type="paragraph" w:styleId="Footer">
    <w:name w:val="footer"/>
    <w:basedOn w:val="Normal"/>
    <w:link w:val="FooterChar"/>
    <w:uiPriority w:val="99"/>
    <w:unhideWhenUsed/>
    <w:rsid w:val="00AB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1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56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CDDF31515FD4AA6C70BDEBF01854E" ma:contentTypeVersion="10" ma:contentTypeDescription="Create a new document." ma:contentTypeScope="" ma:versionID="491f3d41c4fdf1dd760c06d1a4c581c8">
  <xsd:schema xmlns:xsd="http://www.w3.org/2001/XMLSchema" xmlns:xs="http://www.w3.org/2001/XMLSchema" xmlns:p="http://schemas.microsoft.com/office/2006/metadata/properties" xmlns:ns2="d18d756b-eba4-4006-a51d-897f330c7da5" xmlns:ns3="c027eeeb-d0c1-4168-acca-c1f84be28bf8" targetNamespace="http://schemas.microsoft.com/office/2006/metadata/properties" ma:root="true" ma:fieldsID="2c02a6a0692b58331f213dae6d98f55d" ns2:_="" ns3:_="">
    <xsd:import namespace="d18d756b-eba4-4006-a51d-897f330c7da5"/>
    <xsd:import namespace="c027eeeb-d0c1-4168-acca-c1f84be28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d756b-eba4-4006-a51d-897f330c7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eeeb-d0c1-4168-acca-c1f84be28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1B914-39FD-482B-89BD-0F1ED29A7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38AD6-E36D-4753-AEE8-7BB1F1D6A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d756b-eba4-4006-a51d-897f330c7da5"/>
    <ds:schemaRef ds:uri="c027eeeb-d0c1-4168-acca-c1f84be28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2D0AE-8BA4-43C6-97DA-5C11745F6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Louis-Philippe Lavoie</dc:creator>
  <cp:keywords/>
  <dc:description/>
  <cp:lastModifiedBy>Izzy Rusch</cp:lastModifiedBy>
  <cp:revision>2</cp:revision>
  <dcterms:created xsi:type="dcterms:W3CDTF">2022-11-15T23:39:00Z</dcterms:created>
  <dcterms:modified xsi:type="dcterms:W3CDTF">2022-11-15T23:39:00Z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0x010100C17CDDF31515FD4AA6C70BDEBF01854E</vt:lpwstr>
  </property>
</Properties>
</file>